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83DF" w14:textId="77777777" w:rsidR="00C20899" w:rsidRDefault="00C20899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  <w:bookmarkStart w:id="0" w:name="_GoBack"/>
      <w:bookmarkEnd w:id="0"/>
      <w:r w:rsidRPr="00C20899">
        <w:rPr>
          <w:rFonts w:eastAsia="Times New Roman" w:cs="News Gothic Std"/>
          <w:b/>
          <w:bCs/>
          <w:color w:val="221E1F"/>
          <w:sz w:val="28"/>
          <w:szCs w:val="23"/>
        </w:rPr>
        <w:t>Guidelines for Interpreting Student Data and Making Decisions</w:t>
      </w:r>
    </w:p>
    <w:p w14:paraId="27EBB08B" w14:textId="77777777" w:rsidR="00C20899" w:rsidRDefault="00C20899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</w:p>
    <w:p w14:paraId="17E0969F" w14:textId="77777777" w:rsidR="00591069" w:rsidRPr="00C20899" w:rsidRDefault="00591069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  <w:r>
        <w:rPr>
          <w:noProof/>
        </w:rPr>
        <w:drawing>
          <wp:inline distT="0" distB="0" distL="0" distR="0" wp14:anchorId="1DFF083D" wp14:editId="5BEBC1A8">
            <wp:extent cx="6083300" cy="463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069" w:rsidRPr="00C20899" w:rsidSect="00591069">
      <w:footerReference w:type="default" r:id="rId7"/>
      <w:pgSz w:w="12240" w:h="15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0144" w14:textId="77777777" w:rsidR="00DB66D0" w:rsidRDefault="00DB66D0" w:rsidP="00C20899">
      <w:pPr>
        <w:spacing w:after="0" w:line="240" w:lineRule="auto"/>
      </w:pPr>
      <w:r>
        <w:separator/>
      </w:r>
    </w:p>
  </w:endnote>
  <w:endnote w:type="continuationSeparator" w:id="0">
    <w:p w14:paraId="6EBA683E" w14:textId="77777777" w:rsidR="00DB66D0" w:rsidRDefault="00DB66D0" w:rsidP="00C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Std">
    <w:charset w:val="00"/>
    <w:family w:val="swiss"/>
    <w:pitch w:val="variable"/>
    <w:sig w:usb0="800000AF" w:usb1="4000204A" w:usb2="00000000" w:usb3="00000000" w:csb0="00000001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4041" w14:textId="77777777" w:rsidR="00C20899" w:rsidRDefault="005910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A324C" wp14:editId="1A788306">
              <wp:simplePos x="0" y="0"/>
              <wp:positionH relativeFrom="margin">
                <wp:align>center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48DC" w14:textId="77777777" w:rsidR="00591069" w:rsidRPr="00D4429D" w:rsidRDefault="00591069" w:rsidP="0059106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6377" w14:textId="77777777" w:rsidR="00591069" w:rsidRPr="00D4429D" w:rsidRDefault="00591069" w:rsidP="0059106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93C186" id="Group 11" o:spid="_x0000_s1026" style="position:absolute;margin-left:0;margin-top:-22.8pt;width:612pt;height:1in;z-index:251659264;mso-position-horizontal:center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91069" w:rsidRPr="00D4429D" w:rsidRDefault="00591069" w:rsidP="0059106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91069" w:rsidRPr="00D4429D" w:rsidRDefault="00591069" w:rsidP="0059106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9327" w14:textId="77777777" w:rsidR="00DB66D0" w:rsidRDefault="00DB66D0" w:rsidP="00C20899">
      <w:pPr>
        <w:spacing w:after="0" w:line="240" w:lineRule="auto"/>
      </w:pPr>
      <w:r>
        <w:separator/>
      </w:r>
    </w:p>
  </w:footnote>
  <w:footnote w:type="continuationSeparator" w:id="0">
    <w:p w14:paraId="750A09C9" w14:textId="77777777" w:rsidR="00DB66D0" w:rsidRDefault="00DB66D0" w:rsidP="00C20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99"/>
    <w:rsid w:val="00225AC2"/>
    <w:rsid w:val="004D2267"/>
    <w:rsid w:val="00591069"/>
    <w:rsid w:val="007E680A"/>
    <w:rsid w:val="00C20899"/>
    <w:rsid w:val="00DB66D0"/>
    <w:rsid w:val="00E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BA8B"/>
  <w15:chartTrackingRefBased/>
  <w15:docId w15:val="{649DC92A-EE77-4C95-81E1-CE01D97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99"/>
  </w:style>
  <w:style w:type="paragraph" w:styleId="Footer">
    <w:name w:val="footer"/>
    <w:basedOn w:val="Normal"/>
    <w:link w:val="FooterChar"/>
    <w:uiPriority w:val="99"/>
    <w:unhideWhenUsed/>
    <w:rsid w:val="00C2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2018-04-19T20:13:00Z</dcterms:created>
  <dcterms:modified xsi:type="dcterms:W3CDTF">2018-04-19T20:13:00Z</dcterms:modified>
</cp:coreProperties>
</file>