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6D2" w:rsidRDefault="004952A4" w:rsidP="00220696">
      <w:pPr>
        <w:spacing w:before="61" w:after="0" w:line="240" w:lineRule="auto"/>
        <w:ind w:right="-20"/>
        <w:jc w:val="center"/>
        <w:rPr>
          <w:rFonts w:ascii="Arial" w:eastAsia="Arial" w:hAnsi="Arial" w:cs="Arial"/>
          <w:b/>
          <w:bCs/>
          <w:color w:val="231F20"/>
          <w:sz w:val="24"/>
          <w:szCs w:val="24"/>
        </w:rPr>
      </w:pPr>
      <w:r w:rsidRPr="00912398">
        <w:rPr>
          <w:rFonts w:ascii="Arial" w:eastAsia="Arial" w:hAnsi="Arial" w:cs="Arial"/>
          <w:b/>
          <w:bCs/>
          <w:color w:val="FF0000"/>
          <w:sz w:val="24"/>
          <w:szCs w:val="24"/>
          <w:u w:val="single"/>
        </w:rPr>
        <w:t>Tier II Checklist</w:t>
      </w:r>
      <w:r w:rsidR="00FA06D2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 </w:t>
      </w:r>
    </w:p>
    <w:p w:rsidR="00220696" w:rsidRPr="00C649CA" w:rsidRDefault="00FA06D2" w:rsidP="00220696">
      <w:pPr>
        <w:spacing w:before="61"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Status: score</w:t>
      </w:r>
      <w:r w:rsidR="00912398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 0 if </w:t>
      </w:r>
      <w:r w:rsidR="00912398" w:rsidRPr="00912398">
        <w:rPr>
          <w:rFonts w:ascii="Arial" w:eastAsia="Arial" w:hAnsi="Arial" w:cs="Arial"/>
          <w:b/>
          <w:bCs/>
          <w:color w:val="231F20"/>
          <w:sz w:val="24"/>
          <w:szCs w:val="24"/>
          <w:u w:val="single"/>
        </w:rPr>
        <w:t>not in place</w:t>
      </w:r>
      <w:r w:rsidR="00912398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, 1 if </w:t>
      </w:r>
      <w:r w:rsidR="00912398" w:rsidRPr="00912398">
        <w:rPr>
          <w:rFonts w:ascii="Arial" w:eastAsia="Arial" w:hAnsi="Arial" w:cs="Arial"/>
          <w:b/>
          <w:bCs/>
          <w:color w:val="231F20"/>
          <w:sz w:val="24"/>
          <w:szCs w:val="24"/>
          <w:u w:val="single"/>
        </w:rPr>
        <w:t>partially in place</w:t>
      </w:r>
      <w:r w:rsidR="00912398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, 2 if </w:t>
      </w:r>
      <w:r w:rsidR="00912398" w:rsidRPr="00912398">
        <w:rPr>
          <w:rFonts w:ascii="Arial" w:eastAsia="Arial" w:hAnsi="Arial" w:cs="Arial"/>
          <w:b/>
          <w:bCs/>
          <w:color w:val="231F20"/>
          <w:sz w:val="24"/>
          <w:szCs w:val="24"/>
          <w:u w:val="single"/>
        </w:rPr>
        <w:t>fully in place</w:t>
      </w:r>
    </w:p>
    <w:p w:rsidR="00220696" w:rsidRPr="00C649CA" w:rsidRDefault="00220696" w:rsidP="00220696">
      <w:pPr>
        <w:spacing w:after="0" w:line="240" w:lineRule="auto"/>
        <w:ind w:right="-20"/>
        <w:jc w:val="center"/>
        <w:rPr>
          <w:sz w:val="11"/>
          <w:szCs w:val="11"/>
        </w:rPr>
      </w:pPr>
    </w:p>
    <w:p w:rsidR="00220696" w:rsidRPr="00C649CA" w:rsidRDefault="00220696" w:rsidP="00220696">
      <w:pPr>
        <w:spacing w:after="0" w:line="240" w:lineRule="auto"/>
        <w:ind w:right="-20"/>
        <w:jc w:val="center"/>
        <w:rPr>
          <w:sz w:val="20"/>
          <w:szCs w:val="20"/>
        </w:rPr>
      </w:pPr>
    </w:p>
    <w:tbl>
      <w:tblPr>
        <w:tblW w:w="1341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0260"/>
        <w:gridCol w:w="1350"/>
      </w:tblGrid>
      <w:tr w:rsidR="0095474C" w:rsidRPr="006C66F2" w:rsidTr="006A4B41">
        <w:trPr>
          <w:trHeight w:hRule="exact" w:val="460"/>
          <w:jc w:val="center"/>
        </w:trPr>
        <w:tc>
          <w:tcPr>
            <w:tcW w:w="18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95474C" w:rsidRPr="006C66F2" w:rsidRDefault="0095474C" w:rsidP="00F701C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C66F2">
              <w:rPr>
                <w:rFonts w:ascii="Arial" w:eastAsia="Arial" w:hAnsi="Arial" w:cs="Arial"/>
                <w:color w:val="FFFFFF"/>
                <w:sz w:val="24"/>
                <w:szCs w:val="24"/>
              </w:rPr>
              <w:t>Feature</w:t>
            </w:r>
          </w:p>
        </w:tc>
        <w:tc>
          <w:tcPr>
            <w:tcW w:w="10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vAlign w:val="center"/>
          </w:tcPr>
          <w:p w:rsidR="0095474C" w:rsidRPr="006C66F2" w:rsidRDefault="0095474C" w:rsidP="00F701C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Critical Items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95474C" w:rsidRDefault="00912398" w:rsidP="00F701CE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  <w:r w:rsidR="00FA06D2">
              <w:rPr>
                <w:rFonts w:ascii="Arial" w:eastAsia="Arial" w:hAnsi="Arial" w:cs="Arial"/>
                <w:color w:val="FFFFFF"/>
                <w:sz w:val="24"/>
                <w:szCs w:val="24"/>
              </w:rPr>
              <w:t>tatus</w:t>
            </w:r>
          </w:p>
        </w:tc>
      </w:tr>
      <w:tr w:rsidR="005411DF" w:rsidRPr="006C66F2" w:rsidTr="006A4B41">
        <w:trPr>
          <w:trHeight w:val="1268"/>
          <w:jc w:val="center"/>
        </w:trPr>
        <w:tc>
          <w:tcPr>
            <w:tcW w:w="180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5411DF" w:rsidRPr="006C66F2" w:rsidRDefault="005411DF" w:rsidP="007D2032">
            <w:pPr>
              <w:spacing w:after="0" w:line="240" w:lineRule="auto"/>
              <w:ind w:right="-20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 </w:t>
            </w:r>
            <w:r w:rsidRPr="006C66F2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Team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026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5411DF" w:rsidRPr="006C66F2" w:rsidRDefault="005411DF" w:rsidP="005411D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20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6C66F2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Tier II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 Team in place, </w:t>
            </w:r>
            <w:r w:rsidRPr="006C66F2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with roles identified</w:t>
            </w:r>
          </w:p>
          <w:p w:rsidR="005411DF" w:rsidRPr="006C66F2" w:rsidRDefault="005411DF" w:rsidP="005411D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20"/>
              <w:rPr>
                <w:rFonts w:ascii="Minion Pro" w:eastAsia="Minion Pro" w:hAnsi="Minion Pro" w:cs="Minion Pro"/>
                <w:sz w:val="24"/>
                <w:szCs w:val="24"/>
              </w:rPr>
            </w:pPr>
            <w:r w:rsidRPr="006C66F2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Standard Agenda Format</w:t>
            </w:r>
          </w:p>
          <w:p w:rsidR="005411DF" w:rsidRPr="001066AD" w:rsidRDefault="005411DF" w:rsidP="005411D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20"/>
              <w:rPr>
                <w:rFonts w:ascii="Minion Pro" w:eastAsia="Minion Pro" w:hAnsi="Minion Pro" w:cs="Minion Pro"/>
                <w:sz w:val="24"/>
                <w:szCs w:val="24"/>
              </w:rPr>
            </w:pPr>
            <w:r w:rsidRPr="006C66F2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Meeting Minutes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 taken and distributed</w:t>
            </w:r>
          </w:p>
          <w:p w:rsidR="005411DF" w:rsidRPr="005411DF" w:rsidRDefault="005411DF" w:rsidP="005411D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20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Current Tier II Action Plan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5411DF" w:rsidRDefault="005411DF" w:rsidP="00912398">
            <w:pPr>
              <w:spacing w:after="0" w:line="240" w:lineRule="auto"/>
              <w:ind w:right="-20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1.</w:t>
            </w:r>
          </w:p>
          <w:p w:rsidR="005411DF" w:rsidRDefault="005411DF" w:rsidP="00912398">
            <w:pPr>
              <w:spacing w:after="0" w:line="240" w:lineRule="auto"/>
              <w:ind w:right="-20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2.</w:t>
            </w:r>
          </w:p>
          <w:p w:rsidR="005411DF" w:rsidRDefault="005411DF" w:rsidP="00912398">
            <w:pPr>
              <w:spacing w:after="0" w:line="240" w:lineRule="auto"/>
              <w:ind w:right="-20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3.</w:t>
            </w:r>
          </w:p>
          <w:p w:rsidR="005411DF" w:rsidRPr="00912398" w:rsidRDefault="005411DF" w:rsidP="00912398">
            <w:pPr>
              <w:spacing w:after="0" w:line="240" w:lineRule="auto"/>
              <w:ind w:right="-20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4. </w:t>
            </w:r>
          </w:p>
        </w:tc>
      </w:tr>
      <w:tr w:rsidR="005411DF" w:rsidRPr="006C66F2" w:rsidTr="006A4B41">
        <w:trPr>
          <w:trHeight w:val="1500"/>
          <w:jc w:val="center"/>
        </w:trPr>
        <w:tc>
          <w:tcPr>
            <w:tcW w:w="1800" w:type="dxa"/>
            <w:tcBorders>
              <w:top w:val="single" w:sz="12" w:space="0" w:color="231F20"/>
              <w:left w:val="single" w:sz="4" w:space="0" w:color="231F20"/>
              <w:right w:val="single" w:sz="4" w:space="0" w:color="231F20"/>
            </w:tcBorders>
          </w:tcPr>
          <w:p w:rsidR="005411DF" w:rsidRPr="006C66F2" w:rsidRDefault="005411DF" w:rsidP="006C66F2">
            <w:pPr>
              <w:spacing w:after="0" w:line="240" w:lineRule="auto"/>
              <w:ind w:right="-20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 Identification of Students</w:t>
            </w:r>
          </w:p>
        </w:tc>
        <w:tc>
          <w:tcPr>
            <w:tcW w:w="10260" w:type="dxa"/>
            <w:tcBorders>
              <w:top w:val="single" w:sz="12" w:space="0" w:color="231F20"/>
              <w:left w:val="single" w:sz="4" w:space="0" w:color="231F20"/>
              <w:right w:val="single" w:sz="4" w:space="0" w:color="231F20"/>
            </w:tcBorders>
          </w:tcPr>
          <w:p w:rsidR="005411DF" w:rsidRPr="006C66F2" w:rsidRDefault="005411DF" w:rsidP="005411D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20"/>
              <w:rPr>
                <w:rFonts w:ascii="Minion Pro" w:eastAsia="Minion Pro" w:hAnsi="Minion Pro" w:cs="Minion Pro"/>
                <w:sz w:val="24"/>
                <w:szCs w:val="24"/>
              </w:rPr>
            </w:pPr>
            <w:r w:rsidRPr="006C66F2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Data Decision Rules (using multiple sources of data)</w:t>
            </w:r>
          </w:p>
          <w:p w:rsidR="005411DF" w:rsidRPr="001066AD" w:rsidRDefault="005411DF" w:rsidP="005411D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20"/>
              <w:rPr>
                <w:rFonts w:ascii="Minion Pro" w:eastAsia="Minion Pro" w:hAnsi="Minion Pro" w:cs="Minion Pro"/>
                <w:sz w:val="24"/>
                <w:szCs w:val="24"/>
              </w:rPr>
            </w:pPr>
            <w:r w:rsidRPr="006C66F2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Standardized Social/Behavioral Screening Instrument (optional)</w:t>
            </w:r>
          </w:p>
          <w:p w:rsidR="005411DF" w:rsidRDefault="005411DF" w:rsidP="005411D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916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6C66F2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Request for Assistance Form </w:t>
            </w:r>
          </w:p>
          <w:p w:rsidR="005411DF" w:rsidRPr="001066AD" w:rsidRDefault="005411DF" w:rsidP="005411D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20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Standard process for nominating students for Tier II known by and available to all staff, parents, students</w:t>
            </w:r>
          </w:p>
        </w:tc>
        <w:tc>
          <w:tcPr>
            <w:tcW w:w="1350" w:type="dxa"/>
            <w:tcBorders>
              <w:top w:val="single" w:sz="12" w:space="0" w:color="231F20"/>
              <w:left w:val="single" w:sz="4" w:space="0" w:color="231F20"/>
              <w:right w:val="single" w:sz="4" w:space="0" w:color="231F20"/>
            </w:tcBorders>
          </w:tcPr>
          <w:p w:rsidR="005411DF" w:rsidRDefault="006A4B41" w:rsidP="00912398">
            <w:pPr>
              <w:spacing w:after="0" w:line="240" w:lineRule="auto"/>
              <w:ind w:right="-20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1.</w:t>
            </w:r>
          </w:p>
          <w:p w:rsidR="006A4B41" w:rsidRDefault="006A4B41" w:rsidP="00912398">
            <w:pPr>
              <w:spacing w:after="0" w:line="240" w:lineRule="auto"/>
              <w:ind w:right="-20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2.</w:t>
            </w:r>
          </w:p>
          <w:p w:rsidR="006A4B41" w:rsidRDefault="006A4B41" w:rsidP="00912398">
            <w:pPr>
              <w:spacing w:after="0" w:line="240" w:lineRule="auto"/>
              <w:ind w:right="-20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3.</w:t>
            </w:r>
          </w:p>
          <w:p w:rsidR="006A4B41" w:rsidRDefault="006A4B41" w:rsidP="00912398">
            <w:pPr>
              <w:spacing w:after="0" w:line="240" w:lineRule="auto"/>
              <w:ind w:right="-20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4.</w:t>
            </w:r>
          </w:p>
          <w:p w:rsidR="006A4B41" w:rsidRPr="00912398" w:rsidRDefault="006A4B41" w:rsidP="00912398">
            <w:pPr>
              <w:spacing w:after="0" w:line="240" w:lineRule="auto"/>
              <w:ind w:right="-20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</w:p>
        </w:tc>
      </w:tr>
      <w:tr w:rsidR="005411DF" w:rsidRPr="006C66F2" w:rsidTr="006A4B41">
        <w:trPr>
          <w:trHeight w:val="1268"/>
          <w:jc w:val="center"/>
        </w:trPr>
        <w:tc>
          <w:tcPr>
            <w:tcW w:w="1800" w:type="dxa"/>
            <w:tcBorders>
              <w:top w:val="single" w:sz="12" w:space="0" w:color="231F20"/>
              <w:left w:val="single" w:sz="4" w:space="0" w:color="231F20"/>
              <w:right w:val="single" w:sz="4" w:space="0" w:color="231F20"/>
            </w:tcBorders>
          </w:tcPr>
          <w:p w:rsidR="005411DF" w:rsidRDefault="005411DF" w:rsidP="007D2032">
            <w:pPr>
              <w:spacing w:after="0" w:line="240" w:lineRule="auto"/>
              <w:ind w:right="-20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 Interventions</w:t>
            </w:r>
          </w:p>
        </w:tc>
        <w:tc>
          <w:tcPr>
            <w:tcW w:w="10260" w:type="dxa"/>
            <w:tcBorders>
              <w:top w:val="single" w:sz="12" w:space="0" w:color="231F20"/>
              <w:left w:val="single" w:sz="4" w:space="0" w:color="231F20"/>
              <w:right w:val="single" w:sz="4" w:space="0" w:color="231F20"/>
            </w:tcBorders>
          </w:tcPr>
          <w:p w:rsidR="005411DF" w:rsidRDefault="005411DF" w:rsidP="005411D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916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Multiple evidence-based interventions continuously available to students</w:t>
            </w:r>
          </w:p>
          <w:p w:rsidR="005411DF" w:rsidRDefault="005411DF" w:rsidP="005411D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916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Method for matching student need to intervention (motivation/function of behavior)</w:t>
            </w:r>
          </w:p>
          <w:p w:rsidR="005411DF" w:rsidRPr="00862C32" w:rsidRDefault="005411DF" w:rsidP="005411D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916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Interventions provide </w:t>
            </w:r>
            <w:r w:rsidRPr="00862C32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additional instruction/time for student skill development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, </w:t>
            </w:r>
            <w:r w:rsidRPr="00862C32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additional structure and predictability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, and/or</w:t>
            </w:r>
            <w:r w:rsidRPr="00862C32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 increased opportunity for feedback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12" w:space="0" w:color="231F20"/>
              <w:left w:val="single" w:sz="4" w:space="0" w:color="231F20"/>
              <w:right w:val="single" w:sz="4" w:space="0" w:color="231F20"/>
            </w:tcBorders>
          </w:tcPr>
          <w:p w:rsidR="005411DF" w:rsidRDefault="006A4B41" w:rsidP="006A4B41">
            <w:pPr>
              <w:spacing w:after="0" w:line="240" w:lineRule="auto"/>
              <w:ind w:right="916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1.</w:t>
            </w:r>
          </w:p>
          <w:p w:rsidR="006A4B41" w:rsidRDefault="006A4B41" w:rsidP="006A4B41">
            <w:pPr>
              <w:spacing w:after="0" w:line="240" w:lineRule="auto"/>
              <w:ind w:right="916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2.</w:t>
            </w:r>
          </w:p>
          <w:p w:rsidR="006A4B41" w:rsidRPr="006A4B41" w:rsidRDefault="006A4B41" w:rsidP="006A4B41">
            <w:pPr>
              <w:spacing w:after="0" w:line="240" w:lineRule="auto"/>
              <w:ind w:right="916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3.</w:t>
            </w:r>
          </w:p>
        </w:tc>
      </w:tr>
      <w:tr w:rsidR="005411DF" w:rsidRPr="006C66F2" w:rsidTr="006A4B41">
        <w:trPr>
          <w:trHeight w:val="681"/>
          <w:jc w:val="center"/>
        </w:trPr>
        <w:tc>
          <w:tcPr>
            <w:tcW w:w="1800" w:type="dxa"/>
            <w:tcBorders>
              <w:top w:val="single" w:sz="12" w:space="0" w:color="231F20"/>
              <w:left w:val="single" w:sz="4" w:space="0" w:color="231F20"/>
              <w:right w:val="single" w:sz="4" w:space="0" w:color="231F20"/>
            </w:tcBorders>
          </w:tcPr>
          <w:p w:rsidR="005411DF" w:rsidRPr="006C66F2" w:rsidRDefault="005411DF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Access to Tier I</w:t>
            </w:r>
          </w:p>
        </w:tc>
        <w:tc>
          <w:tcPr>
            <w:tcW w:w="10260" w:type="dxa"/>
            <w:tcBorders>
              <w:top w:val="single" w:sz="12" w:space="0" w:color="231F20"/>
              <w:left w:val="single" w:sz="4" w:space="0" w:color="231F20"/>
              <w:right w:val="single" w:sz="4" w:space="0" w:color="231F20"/>
            </w:tcBorders>
          </w:tcPr>
          <w:p w:rsidR="005411DF" w:rsidRDefault="005411DF" w:rsidP="005411D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20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Interventions are linked to Tier I supports (expectations, teaching, acknowledgements, etc.)</w:t>
            </w:r>
          </w:p>
          <w:p w:rsidR="005411DF" w:rsidRPr="0070441B" w:rsidRDefault="005411DF" w:rsidP="005411D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20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Students receiving Tier II supports continue to receive Tier I supports</w:t>
            </w:r>
          </w:p>
        </w:tc>
        <w:tc>
          <w:tcPr>
            <w:tcW w:w="1350" w:type="dxa"/>
            <w:tcBorders>
              <w:top w:val="single" w:sz="12" w:space="0" w:color="231F20"/>
              <w:left w:val="single" w:sz="4" w:space="0" w:color="231F20"/>
              <w:right w:val="single" w:sz="4" w:space="0" w:color="231F20"/>
            </w:tcBorders>
          </w:tcPr>
          <w:p w:rsidR="005411DF" w:rsidRDefault="006A4B41" w:rsidP="00912398">
            <w:pPr>
              <w:spacing w:after="0" w:line="240" w:lineRule="auto"/>
              <w:ind w:right="20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1.</w:t>
            </w:r>
          </w:p>
          <w:p w:rsidR="006A4B41" w:rsidRPr="00912398" w:rsidRDefault="006A4B41" w:rsidP="00912398">
            <w:pPr>
              <w:spacing w:after="0" w:line="240" w:lineRule="auto"/>
              <w:ind w:right="20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2.</w:t>
            </w:r>
          </w:p>
        </w:tc>
      </w:tr>
      <w:tr w:rsidR="005411DF" w:rsidRPr="006C66F2" w:rsidTr="006A4B41">
        <w:trPr>
          <w:trHeight w:val="1545"/>
          <w:jc w:val="center"/>
        </w:trPr>
        <w:tc>
          <w:tcPr>
            <w:tcW w:w="1800" w:type="dxa"/>
            <w:tcBorders>
              <w:top w:val="single" w:sz="12" w:space="0" w:color="231F20"/>
              <w:left w:val="single" w:sz="4" w:space="0" w:color="231F20"/>
              <w:right w:val="single" w:sz="4" w:space="0" w:color="231F20"/>
            </w:tcBorders>
          </w:tcPr>
          <w:p w:rsidR="005411DF" w:rsidRPr="006C66F2" w:rsidRDefault="005411DF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Training and Communication</w:t>
            </w:r>
          </w:p>
        </w:tc>
        <w:tc>
          <w:tcPr>
            <w:tcW w:w="10260" w:type="dxa"/>
            <w:tcBorders>
              <w:top w:val="single" w:sz="12" w:space="0" w:color="231F20"/>
              <w:left w:val="single" w:sz="4" w:space="0" w:color="231F20"/>
              <w:right w:val="single" w:sz="4" w:space="0" w:color="231F20"/>
            </w:tcBorders>
          </w:tcPr>
          <w:p w:rsidR="005411DF" w:rsidRDefault="005411DF" w:rsidP="005411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20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Team provides faculty-wide orientation for interventions, plus support for subs/volunteers</w:t>
            </w:r>
          </w:p>
          <w:p w:rsidR="005411DF" w:rsidRDefault="005411DF" w:rsidP="005411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20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Written process for teaching/coaching all relevant staff in all aspects of intervention delivery</w:t>
            </w:r>
          </w:p>
          <w:p w:rsidR="005411DF" w:rsidRDefault="005411DF" w:rsidP="005411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20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Documented process for giving/receiving feedback to/from staff</w:t>
            </w:r>
          </w:p>
          <w:p w:rsidR="005411DF" w:rsidRPr="001066AD" w:rsidRDefault="005411DF" w:rsidP="005411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20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Data are shared with stakeholders to show overall outcomes of Tier II (NOT individual students)</w:t>
            </w:r>
          </w:p>
        </w:tc>
        <w:tc>
          <w:tcPr>
            <w:tcW w:w="1350" w:type="dxa"/>
            <w:tcBorders>
              <w:top w:val="single" w:sz="12" w:space="0" w:color="231F20"/>
              <w:left w:val="single" w:sz="4" w:space="0" w:color="231F20"/>
              <w:right w:val="single" w:sz="4" w:space="0" w:color="231F20"/>
            </w:tcBorders>
          </w:tcPr>
          <w:p w:rsidR="005411DF" w:rsidRDefault="006A4B41" w:rsidP="006A4B41">
            <w:pPr>
              <w:spacing w:after="0" w:line="240" w:lineRule="auto"/>
              <w:ind w:right="20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1.</w:t>
            </w:r>
          </w:p>
          <w:p w:rsidR="006A4B41" w:rsidRDefault="006A4B41" w:rsidP="006A4B41">
            <w:pPr>
              <w:spacing w:after="0" w:line="240" w:lineRule="auto"/>
              <w:ind w:right="20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2.</w:t>
            </w:r>
          </w:p>
          <w:p w:rsidR="006A4B41" w:rsidRDefault="006A4B41" w:rsidP="006A4B41">
            <w:pPr>
              <w:spacing w:after="0" w:line="240" w:lineRule="auto"/>
              <w:ind w:right="20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3.</w:t>
            </w:r>
          </w:p>
          <w:p w:rsidR="006A4B41" w:rsidRDefault="006A4B41" w:rsidP="006A4B41">
            <w:pPr>
              <w:spacing w:after="0" w:line="240" w:lineRule="auto"/>
              <w:ind w:right="20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4.</w:t>
            </w:r>
          </w:p>
          <w:p w:rsidR="006A4B41" w:rsidRPr="006A4B41" w:rsidRDefault="006A4B41" w:rsidP="006A4B41">
            <w:pPr>
              <w:spacing w:after="0" w:line="240" w:lineRule="auto"/>
              <w:ind w:right="20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</w:p>
        </w:tc>
      </w:tr>
      <w:tr w:rsidR="005411DF" w:rsidRPr="006C66F2" w:rsidTr="006A4B41">
        <w:trPr>
          <w:trHeight w:val="1815"/>
          <w:jc w:val="center"/>
        </w:trPr>
        <w:tc>
          <w:tcPr>
            <w:tcW w:w="180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11DF" w:rsidRDefault="005411DF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Progress Monitoring</w:t>
            </w:r>
          </w:p>
        </w:tc>
        <w:tc>
          <w:tcPr>
            <w:tcW w:w="1026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11DF" w:rsidRDefault="005411DF" w:rsidP="005411D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20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Level of use is monitored (goal is 5-15% of students are receiving Tier II interventions)</w:t>
            </w:r>
          </w:p>
          <w:p w:rsidR="005411DF" w:rsidRDefault="005411DF" w:rsidP="005411D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20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Data are used to determine % of students having success with Tier II interventions</w:t>
            </w:r>
          </w:p>
          <w:p w:rsidR="005411DF" w:rsidRDefault="005411DF" w:rsidP="005411D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20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Data are used to determine individual student outcomes and make decisions</w:t>
            </w:r>
          </w:p>
          <w:p w:rsidR="005411DF" w:rsidRDefault="005411DF" w:rsidP="005411D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20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Tier II fidelity checks are done periodically</w:t>
            </w:r>
          </w:p>
          <w:p w:rsidR="005411DF" w:rsidRDefault="005411DF" w:rsidP="005411D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20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Annual evaluation is done on Tier II systems to determine efficiency and effectiveness</w:t>
            </w:r>
          </w:p>
          <w:p w:rsidR="005411DF" w:rsidRDefault="005411DF" w:rsidP="005411D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20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Annual evaluation and action plan are shared with staff and district leadership</w:t>
            </w:r>
          </w:p>
        </w:tc>
        <w:tc>
          <w:tcPr>
            <w:tcW w:w="135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11DF" w:rsidRDefault="006A4B41" w:rsidP="00912398">
            <w:pPr>
              <w:spacing w:after="0" w:line="240" w:lineRule="auto"/>
              <w:ind w:right="20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1.</w:t>
            </w:r>
          </w:p>
          <w:p w:rsidR="006A4B41" w:rsidRDefault="006A4B41" w:rsidP="00912398">
            <w:pPr>
              <w:spacing w:after="0" w:line="240" w:lineRule="auto"/>
              <w:ind w:right="20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2.</w:t>
            </w:r>
          </w:p>
          <w:p w:rsidR="006A4B41" w:rsidRDefault="006A4B41" w:rsidP="00912398">
            <w:pPr>
              <w:spacing w:after="0" w:line="240" w:lineRule="auto"/>
              <w:ind w:right="20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3.</w:t>
            </w:r>
          </w:p>
          <w:p w:rsidR="006A4B41" w:rsidRDefault="006A4B41" w:rsidP="00912398">
            <w:pPr>
              <w:spacing w:after="0" w:line="240" w:lineRule="auto"/>
              <w:ind w:right="20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4.</w:t>
            </w:r>
          </w:p>
          <w:p w:rsidR="006A4B41" w:rsidRDefault="006A4B41" w:rsidP="00912398">
            <w:pPr>
              <w:spacing w:after="0" w:line="240" w:lineRule="auto"/>
              <w:ind w:right="20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5.</w:t>
            </w:r>
          </w:p>
          <w:p w:rsidR="006A4B41" w:rsidRPr="00912398" w:rsidRDefault="006A4B41" w:rsidP="00912398">
            <w:pPr>
              <w:spacing w:after="0" w:line="240" w:lineRule="auto"/>
              <w:ind w:right="20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6.</w:t>
            </w:r>
          </w:p>
        </w:tc>
      </w:tr>
    </w:tbl>
    <w:p w:rsidR="00CA4B76" w:rsidRPr="00220696" w:rsidRDefault="00CA4B76" w:rsidP="00912398">
      <w:pPr>
        <w:rPr>
          <w:sz w:val="20"/>
          <w:szCs w:val="20"/>
        </w:rPr>
      </w:pPr>
      <w:bookmarkStart w:id="0" w:name="_GoBack"/>
      <w:bookmarkEnd w:id="0"/>
    </w:p>
    <w:sectPr w:rsidR="00CA4B76" w:rsidRPr="00220696" w:rsidSect="00315FB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C45" w:rsidRDefault="00737C45" w:rsidP="00220696">
      <w:pPr>
        <w:spacing w:after="0" w:line="240" w:lineRule="auto"/>
      </w:pPr>
      <w:r>
        <w:separator/>
      </w:r>
    </w:p>
  </w:endnote>
  <w:endnote w:type="continuationSeparator" w:id="0">
    <w:p w:rsidR="00737C45" w:rsidRDefault="00737C45" w:rsidP="0022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C45" w:rsidRDefault="00737C45" w:rsidP="00220696">
      <w:pPr>
        <w:spacing w:after="0" w:line="240" w:lineRule="auto"/>
      </w:pPr>
      <w:r>
        <w:separator/>
      </w:r>
    </w:p>
  </w:footnote>
  <w:footnote w:type="continuationSeparator" w:id="0">
    <w:p w:rsidR="00737C45" w:rsidRDefault="00737C45" w:rsidP="00220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3845"/>
    <w:multiLevelType w:val="hybridMultilevel"/>
    <w:tmpl w:val="7EFE3C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E152E"/>
    <w:multiLevelType w:val="hybridMultilevel"/>
    <w:tmpl w:val="6018F5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02EDC"/>
    <w:multiLevelType w:val="hybridMultilevel"/>
    <w:tmpl w:val="BE6006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716A94"/>
    <w:multiLevelType w:val="hybridMultilevel"/>
    <w:tmpl w:val="F5CC39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BF6A5A"/>
    <w:multiLevelType w:val="hybridMultilevel"/>
    <w:tmpl w:val="7FDA64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446CD"/>
    <w:multiLevelType w:val="hybridMultilevel"/>
    <w:tmpl w:val="7C6EFBC8"/>
    <w:lvl w:ilvl="0" w:tplc="5C8243E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134444C9"/>
    <w:multiLevelType w:val="hybridMultilevel"/>
    <w:tmpl w:val="AFB680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17027"/>
    <w:multiLevelType w:val="hybridMultilevel"/>
    <w:tmpl w:val="99F823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2424E7"/>
    <w:multiLevelType w:val="hybridMultilevel"/>
    <w:tmpl w:val="ED9299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CA7816"/>
    <w:multiLevelType w:val="hybridMultilevel"/>
    <w:tmpl w:val="641E54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0266E2"/>
    <w:multiLevelType w:val="hybridMultilevel"/>
    <w:tmpl w:val="8004B538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D7A6C8E"/>
    <w:multiLevelType w:val="hybridMultilevel"/>
    <w:tmpl w:val="AF1C40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D205B"/>
    <w:multiLevelType w:val="hybridMultilevel"/>
    <w:tmpl w:val="145AFF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F043B9"/>
    <w:multiLevelType w:val="hybridMultilevel"/>
    <w:tmpl w:val="93EC6130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41824D9B"/>
    <w:multiLevelType w:val="hybridMultilevel"/>
    <w:tmpl w:val="F14A3A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1A1B4C"/>
    <w:multiLevelType w:val="hybridMultilevel"/>
    <w:tmpl w:val="BBAE80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7F033C"/>
    <w:multiLevelType w:val="hybridMultilevel"/>
    <w:tmpl w:val="78B4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E2F1B"/>
    <w:multiLevelType w:val="hybridMultilevel"/>
    <w:tmpl w:val="C834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E09E8"/>
    <w:multiLevelType w:val="hybridMultilevel"/>
    <w:tmpl w:val="5352D9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10"/>
  </w:num>
  <w:num w:numId="5">
    <w:abstractNumId w:val="11"/>
  </w:num>
  <w:num w:numId="6">
    <w:abstractNumId w:val="7"/>
  </w:num>
  <w:num w:numId="7">
    <w:abstractNumId w:val="6"/>
  </w:num>
  <w:num w:numId="8">
    <w:abstractNumId w:val="13"/>
  </w:num>
  <w:num w:numId="9">
    <w:abstractNumId w:val="1"/>
  </w:num>
  <w:num w:numId="10">
    <w:abstractNumId w:val="0"/>
  </w:num>
  <w:num w:numId="11">
    <w:abstractNumId w:val="18"/>
  </w:num>
  <w:num w:numId="12">
    <w:abstractNumId w:val="9"/>
  </w:num>
  <w:num w:numId="13">
    <w:abstractNumId w:val="15"/>
  </w:num>
  <w:num w:numId="14">
    <w:abstractNumId w:val="14"/>
  </w:num>
  <w:num w:numId="15">
    <w:abstractNumId w:val="12"/>
  </w:num>
  <w:num w:numId="16">
    <w:abstractNumId w:val="3"/>
  </w:num>
  <w:num w:numId="17">
    <w:abstractNumId w:val="4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96"/>
    <w:rsid w:val="001066AD"/>
    <w:rsid w:val="001A782C"/>
    <w:rsid w:val="00220696"/>
    <w:rsid w:val="00315FBE"/>
    <w:rsid w:val="004952A4"/>
    <w:rsid w:val="005411DF"/>
    <w:rsid w:val="00655344"/>
    <w:rsid w:val="006A4B41"/>
    <w:rsid w:val="006C66F2"/>
    <w:rsid w:val="006F2B62"/>
    <w:rsid w:val="0070441B"/>
    <w:rsid w:val="00737C45"/>
    <w:rsid w:val="007D2032"/>
    <w:rsid w:val="00862C32"/>
    <w:rsid w:val="008B1C94"/>
    <w:rsid w:val="00912398"/>
    <w:rsid w:val="0095474C"/>
    <w:rsid w:val="00A53276"/>
    <w:rsid w:val="00AB6EDC"/>
    <w:rsid w:val="00AB75A4"/>
    <w:rsid w:val="00B50401"/>
    <w:rsid w:val="00CA4B76"/>
    <w:rsid w:val="00CF2429"/>
    <w:rsid w:val="00FA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476C0"/>
  <w15:chartTrackingRefBased/>
  <w15:docId w15:val="{20F7A702-078C-4426-921E-E1CA873C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69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6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696"/>
  </w:style>
  <w:style w:type="paragraph" w:styleId="Footer">
    <w:name w:val="footer"/>
    <w:basedOn w:val="Normal"/>
    <w:link w:val="FooterChar"/>
    <w:uiPriority w:val="99"/>
    <w:unhideWhenUsed/>
    <w:rsid w:val="00220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Rebecca Hegger</cp:lastModifiedBy>
  <cp:revision>6</cp:revision>
  <dcterms:created xsi:type="dcterms:W3CDTF">2017-10-17T16:32:00Z</dcterms:created>
  <dcterms:modified xsi:type="dcterms:W3CDTF">2017-10-17T19:10:00Z</dcterms:modified>
</cp:coreProperties>
</file>